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35" w:rsidRPr="00E72E35" w:rsidRDefault="00E72E35" w:rsidP="00E72E35">
      <w:pPr>
        <w:shd w:val="clear" w:color="auto" w:fill="FFFFFF"/>
        <w:spacing w:after="100" w:afterAutospacing="1" w:line="240" w:lineRule="auto"/>
        <w:outlineLvl w:val="0"/>
        <w:rPr>
          <w:rFonts w:ascii="Helvetica" w:eastAsia="Times New Roman" w:hAnsi="Helvetica" w:cs="Helvetica"/>
          <w:b/>
          <w:bCs/>
          <w:color w:val="00848C"/>
          <w:kern w:val="36"/>
          <w:sz w:val="35"/>
          <w:szCs w:val="35"/>
        </w:rPr>
      </w:pPr>
      <w:r w:rsidRPr="00E72E35">
        <w:rPr>
          <w:rFonts w:ascii="Helvetica" w:eastAsia="Times New Roman" w:hAnsi="Helvetica" w:cs="Helvetica"/>
          <w:b/>
          <w:bCs/>
          <w:color w:val="00848C"/>
          <w:kern w:val="36"/>
          <w:sz w:val="35"/>
          <w:szCs w:val="35"/>
        </w:rPr>
        <w:t>Freies Ohr für Kinder - Gottesdienst</w:t>
      </w:r>
    </w:p>
    <w:p w:rsidR="00E72E35" w:rsidRPr="00E72E35" w:rsidRDefault="00E72E35" w:rsidP="00E72E35">
      <w:pPr>
        <w:shd w:val="clear" w:color="auto" w:fill="FFFFFF"/>
        <w:spacing w:after="0" w:line="336" w:lineRule="atLeast"/>
        <w:rPr>
          <w:rFonts w:ascii="Helvetica" w:eastAsia="Times New Roman" w:hAnsi="Helvetica" w:cs="Helvetica"/>
          <w:color w:val="000000"/>
          <w:sz w:val="20"/>
          <w:szCs w:val="20"/>
        </w:rPr>
      </w:pPr>
      <w:r w:rsidRPr="00E72E35">
        <w:rPr>
          <w:rFonts w:ascii="Helvetica" w:eastAsia="Times New Roman" w:hAnsi="Helvetica" w:cs="Helvetica"/>
          <w:b/>
          <w:bCs/>
          <w:color w:val="000000"/>
          <w:sz w:val="20"/>
          <w:szCs w:val="20"/>
        </w:rPr>
        <w:t>Messmodelle | Alter: 8-15 | Aufwand: mittel</w:t>
      </w:r>
    </w:p>
    <w:p w:rsidR="00E72E35" w:rsidRPr="00E72E35" w:rsidRDefault="00E72E35" w:rsidP="00E72E35">
      <w:pPr>
        <w:shd w:val="clear" w:color="auto" w:fill="CCCCCC"/>
        <w:spacing w:after="0" w:line="240" w:lineRule="auto"/>
        <w:outlineLvl w:val="2"/>
        <w:rPr>
          <w:rFonts w:ascii="Helvetica" w:eastAsia="Times New Roman" w:hAnsi="Helvetica" w:cs="Helvetica"/>
          <w:b/>
          <w:bCs/>
          <w:color w:val="000000"/>
        </w:rPr>
      </w:pPr>
      <w:r w:rsidRPr="00E72E35">
        <w:rPr>
          <w:rFonts w:ascii="Helvetica" w:eastAsia="Times New Roman" w:hAnsi="Helvetica" w:cs="Helvetica"/>
          <w:b/>
          <w:bCs/>
          <w:color w:val="000000"/>
        </w:rPr>
        <w:t>Ziel</w:t>
      </w:r>
    </w:p>
    <w:p w:rsidR="00E72E35" w:rsidRPr="00E72E35" w:rsidRDefault="00E72E35" w:rsidP="00E72E35">
      <w:pPr>
        <w:shd w:val="clear" w:color="auto" w:fill="CCCCCC"/>
        <w:spacing w:after="0" w:line="336" w:lineRule="atLeast"/>
        <w:rPr>
          <w:rFonts w:ascii="Helvetica" w:eastAsia="Times New Roman" w:hAnsi="Helvetica" w:cs="Helvetica"/>
          <w:color w:val="000000"/>
          <w:sz w:val="20"/>
          <w:szCs w:val="20"/>
        </w:rPr>
      </w:pPr>
      <w:r w:rsidRPr="00E72E35">
        <w:rPr>
          <w:rFonts w:ascii="Helvetica" w:eastAsia="Times New Roman" w:hAnsi="Helvetica" w:cs="Helvetica"/>
          <w:color w:val="000000"/>
          <w:sz w:val="20"/>
          <w:szCs w:val="20"/>
        </w:rPr>
        <w:t>Der folgende Gottesdienst ist eine der möglichen Aktivitäten im Rahmen der Jahresaktion und ist für den Sonntag davor bzw. danach gedacht. Die Jungschar- und Ministrant/innen-Aufnahme kann im Rahmen dieses Gottesdienstes erfolgen. Wichtig bei der Planung des Gottesdienstes ist es, passende und für Kinder ansprechende Lieder auszuwählen, bei denen möglichst alle mitsingen können (rhythmische Lieder anstelle von Gotteslobliedern).</w:t>
      </w:r>
    </w:p>
    <w:p w:rsidR="00E72E35" w:rsidRPr="00E72E35" w:rsidRDefault="00E72E35" w:rsidP="00E72E35">
      <w:pPr>
        <w:shd w:val="clear" w:color="auto" w:fill="FFFFFF"/>
        <w:spacing w:after="0" w:line="336" w:lineRule="atLeast"/>
        <w:rPr>
          <w:rFonts w:ascii="Helvetica" w:eastAsia="Times New Roman" w:hAnsi="Helvetica" w:cs="Helvetica"/>
          <w:color w:val="000000"/>
          <w:sz w:val="20"/>
          <w:szCs w:val="20"/>
        </w:rPr>
      </w:pPr>
      <w:r w:rsidRPr="00E72E35">
        <w:rPr>
          <w:rFonts w:ascii="Helvetica" w:eastAsia="Times New Roman" w:hAnsi="Helvetica" w:cs="Helvetica"/>
          <w:color w:val="000000"/>
          <w:sz w:val="20"/>
          <w:szCs w:val="20"/>
        </w:rPr>
        <w:t> </w:t>
      </w:r>
    </w:p>
    <w:p w:rsidR="00E72E35" w:rsidRPr="00E72E35" w:rsidRDefault="00E72E35" w:rsidP="00E72E35">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E72E35">
        <w:rPr>
          <w:rFonts w:ascii="Helvetica" w:eastAsia="Times New Roman" w:hAnsi="Helvetica" w:cs="Helvetica"/>
          <w:b/>
          <w:bCs/>
          <w:color w:val="00848C"/>
          <w:sz w:val="24"/>
          <w:szCs w:val="24"/>
        </w:rPr>
        <w:t>Einleitung:</w:t>
      </w:r>
    </w:p>
    <w:p w:rsidR="00E72E35" w:rsidRPr="00E72E35" w:rsidRDefault="00E72E35" w:rsidP="00E72E35">
      <w:pPr>
        <w:shd w:val="clear" w:color="auto" w:fill="FFFFFF"/>
        <w:spacing w:after="240" w:line="336" w:lineRule="atLeast"/>
        <w:rPr>
          <w:rFonts w:ascii="Helvetica" w:eastAsia="Times New Roman" w:hAnsi="Helvetica" w:cs="Helvetica"/>
          <w:color w:val="000000"/>
          <w:sz w:val="20"/>
          <w:szCs w:val="20"/>
        </w:rPr>
      </w:pPr>
      <w:r w:rsidRPr="00E72E35">
        <w:rPr>
          <w:rFonts w:ascii="Helvetica" w:eastAsia="Times New Roman" w:hAnsi="Helvetica" w:cs="Helvetica"/>
          <w:color w:val="000000"/>
          <w:sz w:val="20"/>
          <w:szCs w:val="20"/>
        </w:rPr>
        <w:t>Der 20. November wird international als "Tag der Kinderrechte" gefeiert, denn alle Kinder dieser Welt haben Rechte. In einem internationalen Vertrag sind diese Rechte des Kindes seit 1989 verankert, in der so genannten "Kinderrechtskonvention" der Vereinten Nationen. Sie wurde von fast allen Ländern der Welt innerhalb kürzester Zeit unterzeichnet. Auch in Österreich ist sie seit 1992 in Kraft. Dennoch ist sie nicht sehr bekannt und die Stimmen der Kinder stoßen auch in Österreich noch oft auf taube Ohren.</w:t>
      </w:r>
      <w:r w:rsidRPr="00E72E35">
        <w:rPr>
          <w:rFonts w:ascii="Helvetica" w:eastAsia="Times New Roman" w:hAnsi="Helvetica" w:cs="Helvetica"/>
          <w:color w:val="000000"/>
          <w:sz w:val="20"/>
          <w:szCs w:val="20"/>
        </w:rPr>
        <w:br/>
        <w:t>Im Mittelpunkt der Jahresaktion der Jungschar steht heuer der Artikel 12: "Kinder haben ein Recht darauf, in allen sie betreffenden Angelegenheiten ihre Meinung frei zu sagen. Ihre Meinung muss angehört und angemessen berücksichtigt werden. Kinder haben ein Recht, sich zu informieren und selbst aktiv mitzureden, ein Recht auf Freiheit der Meinung und der Religion sowie ein Recht darauf, dass ihr Privatleben geschützt wird."</w:t>
      </w:r>
    </w:p>
    <w:p w:rsidR="00192FDB" w:rsidRDefault="00192FDB" w:rsidP="00E72E35">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E72E35" w:rsidRPr="00E72E35" w:rsidRDefault="00E72E35" w:rsidP="00E72E35">
      <w:pPr>
        <w:shd w:val="clear" w:color="auto" w:fill="FFFFFF"/>
        <w:spacing w:before="100" w:beforeAutospacing="1" w:after="72" w:line="240" w:lineRule="auto"/>
        <w:outlineLvl w:val="1"/>
        <w:rPr>
          <w:rFonts w:ascii="Helvetica" w:eastAsia="Times New Roman" w:hAnsi="Helvetica" w:cs="Helvetica"/>
          <w:b/>
          <w:bCs/>
          <w:color w:val="00848C"/>
          <w:sz w:val="24"/>
          <w:szCs w:val="24"/>
        </w:rPr>
      </w:pPr>
      <w:proofErr w:type="spellStart"/>
      <w:r w:rsidRPr="00E72E35">
        <w:rPr>
          <w:rFonts w:ascii="Helvetica" w:eastAsia="Times New Roman" w:hAnsi="Helvetica" w:cs="Helvetica"/>
          <w:b/>
          <w:bCs/>
          <w:color w:val="00848C"/>
          <w:sz w:val="24"/>
          <w:szCs w:val="24"/>
        </w:rPr>
        <w:t>Bußakt</w:t>
      </w:r>
      <w:proofErr w:type="spellEnd"/>
      <w:r w:rsidRPr="00E72E35">
        <w:rPr>
          <w:rFonts w:ascii="Helvetica" w:eastAsia="Times New Roman" w:hAnsi="Helvetica" w:cs="Helvetica"/>
          <w:b/>
          <w:bCs/>
          <w:color w:val="00848C"/>
          <w:sz w:val="24"/>
          <w:szCs w:val="24"/>
        </w:rPr>
        <w:t>:</w:t>
      </w:r>
    </w:p>
    <w:p w:rsidR="00E72E35" w:rsidRPr="00E72E35" w:rsidRDefault="00E72E35" w:rsidP="00E72E35">
      <w:pPr>
        <w:shd w:val="clear" w:color="auto" w:fill="FFFFFF"/>
        <w:spacing w:after="240"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Erwachsene/r:</w:t>
      </w:r>
      <w:r w:rsidRPr="00E72E35">
        <w:rPr>
          <w:rFonts w:ascii="Helvetica" w:eastAsia="Times New Roman" w:hAnsi="Helvetica" w:cs="Helvetica"/>
          <w:color w:val="000000"/>
          <w:sz w:val="20"/>
          <w:szCs w:val="20"/>
        </w:rPr>
        <w:t> Wie laut die Kinder heute wieder sind. Immer machen Kinder so viel Krach. Ich werde nie verstehen warum.</w:t>
      </w:r>
      <w:r w:rsidRPr="00E72E35">
        <w:rPr>
          <w:rFonts w:ascii="Helvetica" w:eastAsia="Times New Roman" w:hAnsi="Helvetica" w:cs="Helvetica"/>
          <w:color w:val="000000"/>
          <w:sz w:val="20"/>
          <w:szCs w:val="20"/>
        </w:rPr>
        <w:br/>
      </w:r>
      <w:r w:rsidRPr="00E72E35">
        <w:rPr>
          <w:rFonts w:ascii="Helvetica" w:eastAsia="Times New Roman" w:hAnsi="Helvetica" w:cs="Helvetica"/>
          <w:i/>
          <w:iCs/>
          <w:color w:val="000000"/>
          <w:sz w:val="20"/>
          <w:szCs w:val="20"/>
        </w:rPr>
        <w:t>Kind: Wie still doch die Erwachsenen oft sind. Immer wollen sie ihre Ruhe haben. Immerzu Ruhe ist ja richtig langweilig.</w:t>
      </w:r>
      <w:r w:rsidRPr="00E72E35">
        <w:rPr>
          <w:rFonts w:ascii="Helvetica" w:eastAsia="Times New Roman" w:hAnsi="Helvetica" w:cs="Helvetica"/>
          <w:i/>
          <w:iCs/>
          <w:color w:val="000000"/>
          <w:sz w:val="20"/>
          <w:szCs w:val="20"/>
        </w:rPr>
        <w:br/>
        <w:t>Priester: Jesus Christus, Kinder und Erwachsene sind verschieden - und das ist gut so. Wir wollen verstehen lernen, dass keiner schlechter ist als der andere. Herr erbarme dich unser.</w:t>
      </w:r>
      <w:r w:rsidRPr="00E72E35">
        <w:rPr>
          <w:rFonts w:ascii="Helvetica" w:eastAsia="Times New Roman" w:hAnsi="Helvetica" w:cs="Helvetica"/>
          <w:i/>
          <w:iCs/>
          <w:color w:val="000000"/>
          <w:sz w:val="20"/>
          <w:szCs w:val="20"/>
        </w:rPr>
        <w:br/>
      </w:r>
      <w:r w:rsidRPr="00E72E35">
        <w:rPr>
          <w:rFonts w:ascii="Helvetica" w:eastAsia="Times New Roman" w:hAnsi="Helvetica" w:cs="Helvetica"/>
          <w:i/>
          <w:iCs/>
          <w:color w:val="000000"/>
          <w:sz w:val="20"/>
          <w:szCs w:val="20"/>
        </w:rPr>
        <w:br/>
        <w:t>Erwachsene/r: Kinder können nie ernst sein. Immer müssen sie Unsinn machen. Sogar in der Kirche sind sie ausgelassen.</w:t>
      </w:r>
      <w:r w:rsidRPr="00E72E35">
        <w:rPr>
          <w:rFonts w:ascii="Helvetica" w:eastAsia="Times New Roman" w:hAnsi="Helvetica" w:cs="Helvetica"/>
          <w:i/>
          <w:iCs/>
          <w:color w:val="000000"/>
          <w:sz w:val="20"/>
          <w:szCs w:val="20"/>
        </w:rPr>
        <w:br/>
        <w:t>Kind: Erwachsene verstehen einfach keinen Spaß. Immer nehmen sie alles todernst. Sogar in der Kirche sind sie ernst, dabei wollen wir hier feiern und fröhlich sein.</w:t>
      </w:r>
      <w:r w:rsidRPr="00E72E35">
        <w:rPr>
          <w:rFonts w:ascii="Helvetica" w:eastAsia="Times New Roman" w:hAnsi="Helvetica" w:cs="Helvetica"/>
          <w:i/>
          <w:iCs/>
          <w:color w:val="000000"/>
          <w:sz w:val="20"/>
          <w:szCs w:val="20"/>
        </w:rPr>
        <w:br/>
        <w:t>Priester: Jesus Christus, Kinder und Erwachsene sind verschieden - und das ist gut so. Du willst, dass wir uns darüber freuen können und einander ergänzen. Leider bringen wir das sehr oft nicht zu Stande. Christus erbarme dich unser.</w:t>
      </w:r>
      <w:r w:rsidRPr="00E72E35">
        <w:rPr>
          <w:rFonts w:ascii="Helvetica" w:eastAsia="Times New Roman" w:hAnsi="Helvetica" w:cs="Helvetica"/>
          <w:i/>
          <w:iCs/>
          <w:color w:val="000000"/>
          <w:sz w:val="20"/>
          <w:szCs w:val="20"/>
        </w:rPr>
        <w:br/>
      </w:r>
      <w:r w:rsidRPr="00E72E35">
        <w:rPr>
          <w:rFonts w:ascii="Helvetica" w:eastAsia="Times New Roman" w:hAnsi="Helvetica" w:cs="Helvetica"/>
          <w:i/>
          <w:iCs/>
          <w:color w:val="000000"/>
          <w:sz w:val="20"/>
          <w:szCs w:val="20"/>
        </w:rPr>
        <w:br/>
        <w:t>Erwachsene/r: Kinder wissen nichts. Vom Leben haben sie noch keine Ahnung. </w:t>
      </w:r>
      <w:r w:rsidRPr="00E72E35">
        <w:rPr>
          <w:rFonts w:ascii="Helvetica" w:eastAsia="Times New Roman" w:hAnsi="Helvetica" w:cs="Helvetica"/>
          <w:i/>
          <w:iCs/>
          <w:color w:val="000000"/>
          <w:sz w:val="20"/>
          <w:szCs w:val="20"/>
        </w:rPr>
        <w:br/>
      </w:r>
      <w:r w:rsidRPr="00E72E35">
        <w:rPr>
          <w:rFonts w:ascii="Helvetica" w:eastAsia="Times New Roman" w:hAnsi="Helvetica" w:cs="Helvetica"/>
          <w:i/>
          <w:iCs/>
          <w:color w:val="000000"/>
          <w:sz w:val="20"/>
          <w:szCs w:val="20"/>
        </w:rPr>
        <w:lastRenderedPageBreak/>
        <w:t xml:space="preserve">Kind: Die Erwachsenen glauben, weil sie älter sind, haben sie immer </w:t>
      </w:r>
      <w:proofErr w:type="gramStart"/>
      <w:r w:rsidRPr="00E72E35">
        <w:rPr>
          <w:rFonts w:ascii="Helvetica" w:eastAsia="Times New Roman" w:hAnsi="Helvetica" w:cs="Helvetica"/>
          <w:i/>
          <w:iCs/>
          <w:color w:val="000000"/>
          <w:sz w:val="20"/>
          <w:szCs w:val="20"/>
        </w:rPr>
        <w:t>recht</w:t>
      </w:r>
      <w:proofErr w:type="gramEnd"/>
      <w:r w:rsidRPr="00E72E35">
        <w:rPr>
          <w:rFonts w:ascii="Helvetica" w:eastAsia="Times New Roman" w:hAnsi="Helvetica" w:cs="Helvetica"/>
          <w:i/>
          <w:iCs/>
          <w:color w:val="000000"/>
          <w:sz w:val="20"/>
          <w:szCs w:val="20"/>
        </w:rPr>
        <w:t>. Es gibt aber Dinge, bei denen wir Kinder die Experten und Expertinnen sind.</w:t>
      </w:r>
      <w:r w:rsidRPr="00E72E35">
        <w:rPr>
          <w:rFonts w:ascii="Helvetica" w:eastAsia="Times New Roman" w:hAnsi="Helvetica" w:cs="Helvetica"/>
          <w:i/>
          <w:iCs/>
          <w:color w:val="000000"/>
          <w:sz w:val="20"/>
          <w:szCs w:val="20"/>
        </w:rPr>
        <w:br/>
        <w:t>Priester: Jesus Christus, Kinder und Erwachsene sind verschieden - und das ist gut so. Wir wollen uns bewusst machen, dass jede Meinung wichtig ist. Dafür ist es notwendig aufeinander zu hören. Herr erbarme dich unser. </w:t>
      </w:r>
    </w:p>
    <w:p w:rsidR="00192FDB" w:rsidRDefault="00192FDB" w:rsidP="00E72E35">
      <w:pPr>
        <w:shd w:val="clear" w:color="auto" w:fill="FFFFFF"/>
        <w:spacing w:before="100" w:beforeAutospacing="1" w:after="72" w:line="240" w:lineRule="auto"/>
        <w:outlineLvl w:val="1"/>
        <w:rPr>
          <w:rFonts w:ascii="Helvetica" w:eastAsia="Times New Roman" w:hAnsi="Helvetica" w:cs="Helvetica"/>
          <w:b/>
          <w:bCs/>
          <w:i/>
          <w:iCs/>
          <w:color w:val="00848C"/>
          <w:sz w:val="24"/>
          <w:szCs w:val="24"/>
        </w:rPr>
      </w:pPr>
    </w:p>
    <w:p w:rsidR="00E72E35" w:rsidRPr="00E72E35" w:rsidRDefault="00E72E35" w:rsidP="00E72E35">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E72E35">
        <w:rPr>
          <w:rFonts w:ascii="Helvetica" w:eastAsia="Times New Roman" w:hAnsi="Helvetica" w:cs="Helvetica"/>
          <w:b/>
          <w:bCs/>
          <w:i/>
          <w:iCs/>
          <w:color w:val="00848C"/>
          <w:sz w:val="24"/>
          <w:szCs w:val="24"/>
        </w:rPr>
        <w:t>Bibelstellen:</w:t>
      </w:r>
    </w:p>
    <w:p w:rsidR="00E72E35" w:rsidRPr="00E72E35" w:rsidRDefault="00E72E35" w:rsidP="00E72E35">
      <w:pPr>
        <w:shd w:val="clear" w:color="auto" w:fill="FFFFFF"/>
        <w:spacing w:after="240"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 xml:space="preserve">Lesung: </w:t>
      </w:r>
      <w:proofErr w:type="spellStart"/>
      <w:r w:rsidRPr="00E72E35">
        <w:rPr>
          <w:rFonts w:ascii="Helvetica" w:eastAsia="Times New Roman" w:hAnsi="Helvetica" w:cs="Helvetica"/>
          <w:i/>
          <w:iCs/>
          <w:color w:val="000000"/>
          <w:sz w:val="20"/>
          <w:szCs w:val="20"/>
        </w:rPr>
        <w:t>Jer</w:t>
      </w:r>
      <w:proofErr w:type="spellEnd"/>
      <w:r w:rsidRPr="00E72E35">
        <w:rPr>
          <w:rFonts w:ascii="Helvetica" w:eastAsia="Times New Roman" w:hAnsi="Helvetica" w:cs="Helvetica"/>
          <w:i/>
          <w:iCs/>
          <w:color w:val="000000"/>
          <w:sz w:val="20"/>
          <w:szCs w:val="20"/>
        </w:rPr>
        <w:t xml:space="preserve"> 1, 4 - 10 (Jeremias Berufung: Sag nicht ich bin zu jung...)</w:t>
      </w:r>
      <w:r w:rsidRPr="00E72E35">
        <w:rPr>
          <w:rFonts w:ascii="Helvetica" w:eastAsia="Times New Roman" w:hAnsi="Helvetica" w:cs="Helvetica"/>
          <w:i/>
          <w:iCs/>
          <w:color w:val="000000"/>
          <w:sz w:val="20"/>
          <w:szCs w:val="20"/>
        </w:rPr>
        <w:br/>
        <w:t xml:space="preserve">Evangelium: </w:t>
      </w:r>
      <w:proofErr w:type="spellStart"/>
      <w:r w:rsidRPr="00E72E35">
        <w:rPr>
          <w:rFonts w:ascii="Helvetica" w:eastAsia="Times New Roman" w:hAnsi="Helvetica" w:cs="Helvetica"/>
          <w:i/>
          <w:iCs/>
          <w:color w:val="000000"/>
          <w:sz w:val="20"/>
          <w:szCs w:val="20"/>
        </w:rPr>
        <w:t>Mk</w:t>
      </w:r>
      <w:proofErr w:type="spellEnd"/>
      <w:r w:rsidRPr="00E72E35">
        <w:rPr>
          <w:rFonts w:ascii="Helvetica" w:eastAsia="Times New Roman" w:hAnsi="Helvetica" w:cs="Helvetica"/>
          <w:i/>
          <w:iCs/>
          <w:color w:val="000000"/>
          <w:sz w:val="20"/>
          <w:szCs w:val="20"/>
        </w:rPr>
        <w:t xml:space="preserve"> 10, 13 - 16 (Jesus stellt die Kinder in die Mitte)</w:t>
      </w:r>
    </w:p>
    <w:p w:rsidR="00E72E35" w:rsidRPr="00E72E35" w:rsidRDefault="00E72E35" w:rsidP="00E72E35">
      <w:pPr>
        <w:shd w:val="clear" w:color="auto" w:fill="FFFFFF"/>
        <w:spacing w:before="100" w:beforeAutospacing="1" w:after="72" w:line="240" w:lineRule="auto"/>
        <w:outlineLvl w:val="1"/>
        <w:rPr>
          <w:rFonts w:ascii="Helvetica" w:eastAsia="Times New Roman" w:hAnsi="Helvetica" w:cs="Helvetica"/>
          <w:b/>
          <w:bCs/>
          <w:color w:val="00848C"/>
          <w:sz w:val="24"/>
          <w:szCs w:val="24"/>
        </w:rPr>
      </w:pPr>
      <w:proofErr w:type="gramStart"/>
      <w:r w:rsidRPr="00E72E35">
        <w:rPr>
          <w:rFonts w:ascii="Helvetica" w:eastAsia="Times New Roman" w:hAnsi="Helvetica" w:cs="Helvetica"/>
          <w:b/>
          <w:bCs/>
          <w:i/>
          <w:iCs/>
          <w:color w:val="00848C"/>
          <w:sz w:val="24"/>
          <w:szCs w:val="24"/>
        </w:rPr>
        <w:t>Predigt :</w:t>
      </w:r>
      <w:proofErr w:type="gramEnd"/>
    </w:p>
    <w:p w:rsidR="00E72E35" w:rsidRPr="00E72E35" w:rsidRDefault="00E72E35" w:rsidP="00E72E35">
      <w:pPr>
        <w:shd w:val="clear" w:color="auto" w:fill="FFFFFF"/>
        <w:spacing w:after="0" w:line="336" w:lineRule="atLeast"/>
        <w:rPr>
          <w:rFonts w:ascii="Helvetica" w:eastAsia="Times New Roman" w:hAnsi="Helvetica" w:cs="Helvetica"/>
          <w:color w:val="000000"/>
          <w:sz w:val="20"/>
          <w:szCs w:val="20"/>
        </w:rPr>
      </w:pPr>
    </w:p>
    <w:p w:rsidR="00E72E35" w:rsidRPr="00E72E35" w:rsidRDefault="00E72E35" w:rsidP="00E72E35">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E72E35">
        <w:rPr>
          <w:rFonts w:ascii="Helvetica" w:eastAsia="Times New Roman" w:hAnsi="Helvetica" w:cs="Helvetica"/>
          <w:b/>
          <w:bCs/>
          <w:i/>
          <w:iCs/>
          <w:color w:val="00848C"/>
          <w:sz w:val="24"/>
          <w:szCs w:val="24"/>
        </w:rPr>
        <w:t>Vorschlag 1:</w:t>
      </w:r>
    </w:p>
    <w:p w:rsidR="00E72E35" w:rsidRPr="00E72E35" w:rsidRDefault="00192FDB" w:rsidP="00E72E35">
      <w:pPr>
        <w:shd w:val="clear" w:color="auto" w:fill="FFFFFF"/>
        <w:spacing w:after="0" w:line="336" w:lineRule="atLeast"/>
        <w:rPr>
          <w:rFonts w:ascii="Helvetica" w:eastAsia="Times New Roman" w:hAnsi="Helvetica" w:cs="Helvetica"/>
          <w:color w:val="000000"/>
          <w:sz w:val="20"/>
          <w:szCs w:val="20"/>
        </w:rPr>
      </w:pPr>
      <w:r>
        <w:rPr>
          <w:rFonts w:ascii="Helvetica" w:eastAsia="Times New Roman" w:hAnsi="Helvetica" w:cs="Helvetica"/>
          <w:i/>
          <w:iCs/>
          <w:color w:val="000000"/>
          <w:sz w:val="20"/>
          <w:szCs w:val="20"/>
        </w:rPr>
        <w:t>D</w:t>
      </w:r>
      <w:r w:rsidR="00E72E35" w:rsidRPr="00E72E35">
        <w:rPr>
          <w:rFonts w:ascii="Helvetica" w:eastAsia="Times New Roman" w:hAnsi="Helvetica" w:cs="Helvetica"/>
          <w:i/>
          <w:iCs/>
          <w:color w:val="000000"/>
          <w:sz w:val="20"/>
          <w:szCs w:val="20"/>
        </w:rPr>
        <w:t xml:space="preserve">ie Gruppenleiter/innen tragen eine mit den </w:t>
      </w:r>
      <w:proofErr w:type="gramStart"/>
      <w:r w:rsidR="00E72E35" w:rsidRPr="00E72E35">
        <w:rPr>
          <w:rFonts w:ascii="Helvetica" w:eastAsia="Times New Roman" w:hAnsi="Helvetica" w:cs="Helvetica"/>
          <w:i/>
          <w:iCs/>
          <w:color w:val="000000"/>
          <w:sz w:val="20"/>
          <w:szCs w:val="20"/>
        </w:rPr>
        <w:t>Kinder</w:t>
      </w:r>
      <w:proofErr w:type="gramEnd"/>
      <w:r w:rsidR="00E72E35" w:rsidRPr="00E72E35">
        <w:rPr>
          <w:rFonts w:ascii="Helvetica" w:eastAsia="Times New Roman" w:hAnsi="Helvetica" w:cs="Helvetica"/>
          <w:i/>
          <w:iCs/>
          <w:color w:val="000000"/>
          <w:sz w:val="20"/>
          <w:szCs w:val="20"/>
        </w:rPr>
        <w:t xml:space="preserve"> vorbereitete Predigt vor.</w:t>
      </w:r>
      <w:r w:rsidR="00E72E35" w:rsidRPr="00E72E35">
        <w:rPr>
          <w:rFonts w:ascii="Helvetica" w:eastAsia="Times New Roman" w:hAnsi="Helvetica" w:cs="Helvetica"/>
          <w:i/>
          <w:iCs/>
          <w:color w:val="000000"/>
          <w:sz w:val="20"/>
          <w:szCs w:val="20"/>
        </w:rPr>
        <w:br/>
      </w:r>
      <w:r w:rsidR="00E72E35" w:rsidRPr="00E72E35">
        <w:rPr>
          <w:rFonts w:ascii="Helvetica" w:eastAsia="Times New Roman" w:hAnsi="Helvetica" w:cs="Helvetica"/>
          <w:i/>
          <w:iCs/>
          <w:color w:val="000000"/>
          <w:sz w:val="20"/>
          <w:szCs w:val="20"/>
        </w:rPr>
        <w:br/>
        <w:t>Dafür habt ihr in der Gruppenstunde folgendes getan:</w:t>
      </w:r>
      <w:r w:rsidR="00E72E35" w:rsidRPr="00E72E35">
        <w:rPr>
          <w:rFonts w:ascii="Helvetica" w:eastAsia="Times New Roman" w:hAnsi="Helvetica" w:cs="Helvetica"/>
          <w:i/>
          <w:iCs/>
          <w:color w:val="000000"/>
          <w:sz w:val="20"/>
          <w:szCs w:val="20"/>
        </w:rPr>
        <w:br/>
        <w:t xml:space="preserve">Als Einstieg könnt ihr verschiedene Spiele spielen, die etwas mit reden bzw. zuhören zu tun haben wie z.B. Stille Erklärung, Wortsalat, Störsender, </w:t>
      </w:r>
      <w:proofErr w:type="spellStart"/>
      <w:r w:rsidR="00E72E35" w:rsidRPr="00E72E35">
        <w:rPr>
          <w:rFonts w:ascii="Helvetica" w:eastAsia="Times New Roman" w:hAnsi="Helvetica" w:cs="Helvetica"/>
          <w:i/>
          <w:iCs/>
          <w:color w:val="000000"/>
          <w:sz w:val="20"/>
          <w:szCs w:val="20"/>
        </w:rPr>
        <w:t>Sag</w:t>
      </w:r>
      <w:r w:rsidR="00E72E35" w:rsidRPr="00E72E35">
        <w:rPr>
          <w:rFonts w:ascii="Tahoma" w:eastAsia="Times New Roman" w:hAnsi="Tahoma" w:cs="Tahoma"/>
          <w:i/>
          <w:iCs/>
          <w:color w:val="000000"/>
          <w:sz w:val="20"/>
          <w:szCs w:val="20"/>
        </w:rPr>
        <w:t>�</w:t>
      </w:r>
      <w:r w:rsidR="00E72E35" w:rsidRPr="00E72E35">
        <w:rPr>
          <w:rFonts w:ascii="Helvetica" w:eastAsia="Times New Roman" w:hAnsi="Helvetica" w:cs="Helvetica"/>
          <w:i/>
          <w:iCs/>
          <w:color w:val="000000"/>
          <w:sz w:val="20"/>
          <w:szCs w:val="20"/>
        </w:rPr>
        <w:t>s</w:t>
      </w:r>
      <w:proofErr w:type="spellEnd"/>
      <w:r w:rsidR="00E72E35" w:rsidRPr="00E72E35">
        <w:rPr>
          <w:rFonts w:ascii="Helvetica" w:eastAsia="Times New Roman" w:hAnsi="Helvetica" w:cs="Helvetica"/>
          <w:i/>
          <w:iCs/>
          <w:color w:val="000000"/>
          <w:sz w:val="20"/>
          <w:szCs w:val="20"/>
        </w:rPr>
        <w:t xml:space="preserve"> anders, Das brauchst du,... </w:t>
      </w:r>
      <w:r w:rsidR="00E72E35" w:rsidRPr="00E72E35">
        <w:rPr>
          <w:rFonts w:ascii="Helvetica" w:eastAsia="Times New Roman" w:hAnsi="Helvetica" w:cs="Helvetica"/>
          <w:i/>
          <w:iCs/>
          <w:color w:val="000000"/>
          <w:sz w:val="20"/>
          <w:szCs w:val="20"/>
        </w:rPr>
        <w:br/>
        <w:t>Im Anschluss daran lest ihr die Lesung von der Berufung des Jeremia vor bzw. erzählt sie den Kindern mit eigenen Worten.</w:t>
      </w:r>
      <w:r w:rsidR="00E72E35" w:rsidRPr="00E72E35">
        <w:rPr>
          <w:rFonts w:ascii="Helvetica" w:eastAsia="Times New Roman" w:hAnsi="Helvetica" w:cs="Helvetica"/>
          <w:i/>
          <w:iCs/>
          <w:color w:val="000000"/>
          <w:sz w:val="20"/>
          <w:szCs w:val="20"/>
        </w:rPr>
        <w:br/>
        <w:t>Dann sammelt ihr gemeinsam mit den Kindern Gedanken zu folgenden Fragen:</w:t>
      </w:r>
    </w:p>
    <w:p w:rsidR="00E72E35" w:rsidRPr="00E72E35" w:rsidRDefault="00E72E35" w:rsidP="00E72E35">
      <w:pPr>
        <w:numPr>
          <w:ilvl w:val="0"/>
          <w:numId w:val="1"/>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In welchen Situationen sage ich gerne meine Meinung? (das schreibt ihr auf lächelnde Münder aus Papier)</w:t>
      </w:r>
    </w:p>
    <w:p w:rsidR="00E72E35" w:rsidRPr="00E72E35" w:rsidRDefault="00E72E35" w:rsidP="00E72E35">
      <w:pPr>
        <w:numPr>
          <w:ilvl w:val="0"/>
          <w:numId w:val="1"/>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Wann sage ich nicht gerne, was ich denke? (das schreibt ihr auf ernste, traurige Münder aus Papier) </w:t>
      </w:r>
    </w:p>
    <w:p w:rsidR="00E72E35" w:rsidRPr="00E72E35" w:rsidRDefault="00E72E35" w:rsidP="00E72E35">
      <w:pPr>
        <w:numPr>
          <w:ilvl w:val="0"/>
          <w:numId w:val="1"/>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In welchen Situationen wünsche ich mir, dass mir zugehört wird? (diese Gedanken sammelt ihr auf Papierohren)</w:t>
      </w:r>
    </w:p>
    <w:p w:rsidR="00E72E35" w:rsidRPr="00E72E35" w:rsidRDefault="00E72E35" w:rsidP="00E72E35">
      <w:pPr>
        <w:shd w:val="clear" w:color="auto" w:fill="FFFFFF"/>
        <w:spacing w:after="240"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br/>
      </w:r>
      <w:r w:rsidRPr="00E72E35">
        <w:rPr>
          <w:rFonts w:ascii="Helvetica" w:eastAsia="Times New Roman" w:hAnsi="Helvetica" w:cs="Helvetica"/>
          <w:i/>
          <w:iCs/>
          <w:color w:val="000000"/>
          <w:sz w:val="20"/>
          <w:szCs w:val="20"/>
        </w:rPr>
        <w:br/>
        <w:t xml:space="preserve">Wenn deine Kinder gerne basteln, könnt ihr auch Dias gestalten, die dann während der Predigt gezeigt werden. Zum Bemalen der </w:t>
      </w:r>
      <w:proofErr w:type="spellStart"/>
      <w:r w:rsidRPr="00E72E35">
        <w:rPr>
          <w:rFonts w:ascii="Helvetica" w:eastAsia="Times New Roman" w:hAnsi="Helvetica" w:cs="Helvetica"/>
          <w:i/>
          <w:iCs/>
          <w:color w:val="000000"/>
          <w:sz w:val="20"/>
          <w:szCs w:val="20"/>
        </w:rPr>
        <w:t>Glasdias</w:t>
      </w:r>
      <w:proofErr w:type="spellEnd"/>
      <w:r w:rsidRPr="00E72E35">
        <w:rPr>
          <w:rFonts w:ascii="Helvetica" w:eastAsia="Times New Roman" w:hAnsi="Helvetica" w:cs="Helvetica"/>
          <w:i/>
          <w:iCs/>
          <w:color w:val="000000"/>
          <w:sz w:val="20"/>
          <w:szCs w:val="20"/>
        </w:rPr>
        <w:t xml:space="preserve"> braucht ihr entweder wasserfeste Stifte (Overheadstifte) oder ihr sprüht sie mit farbigem Faschingsspray voll, lasst sie trocknen und ritzt mit stumpfen Nadeln die Bilder auf die Dias.</w:t>
      </w:r>
    </w:p>
    <w:p w:rsidR="00192FDB" w:rsidRDefault="00192FDB" w:rsidP="00E72E35">
      <w:pPr>
        <w:shd w:val="clear" w:color="auto" w:fill="FFFFFF"/>
        <w:spacing w:before="100" w:beforeAutospacing="1" w:after="72" w:line="240" w:lineRule="auto"/>
        <w:outlineLvl w:val="1"/>
        <w:rPr>
          <w:rFonts w:ascii="Helvetica" w:eastAsia="Times New Roman" w:hAnsi="Helvetica" w:cs="Helvetica"/>
          <w:b/>
          <w:bCs/>
          <w:i/>
          <w:iCs/>
          <w:color w:val="00848C"/>
          <w:sz w:val="24"/>
          <w:szCs w:val="24"/>
        </w:rPr>
      </w:pPr>
    </w:p>
    <w:p w:rsidR="00192FDB" w:rsidRDefault="00192FDB" w:rsidP="00E72E35">
      <w:pPr>
        <w:shd w:val="clear" w:color="auto" w:fill="FFFFFF"/>
        <w:spacing w:before="100" w:beforeAutospacing="1" w:after="72" w:line="240" w:lineRule="auto"/>
        <w:outlineLvl w:val="1"/>
        <w:rPr>
          <w:rFonts w:ascii="Helvetica" w:eastAsia="Times New Roman" w:hAnsi="Helvetica" w:cs="Helvetica"/>
          <w:b/>
          <w:bCs/>
          <w:i/>
          <w:iCs/>
          <w:color w:val="00848C"/>
          <w:sz w:val="24"/>
          <w:szCs w:val="24"/>
        </w:rPr>
      </w:pPr>
    </w:p>
    <w:p w:rsidR="00192FDB" w:rsidRDefault="00192FDB" w:rsidP="00E72E35">
      <w:pPr>
        <w:shd w:val="clear" w:color="auto" w:fill="FFFFFF"/>
        <w:spacing w:before="100" w:beforeAutospacing="1" w:after="72" w:line="240" w:lineRule="auto"/>
        <w:outlineLvl w:val="1"/>
        <w:rPr>
          <w:rFonts w:ascii="Helvetica" w:eastAsia="Times New Roman" w:hAnsi="Helvetica" w:cs="Helvetica"/>
          <w:b/>
          <w:bCs/>
          <w:i/>
          <w:iCs/>
          <w:color w:val="00848C"/>
          <w:sz w:val="24"/>
          <w:szCs w:val="24"/>
        </w:rPr>
      </w:pPr>
    </w:p>
    <w:p w:rsidR="00E72E35" w:rsidRPr="00E72E35" w:rsidRDefault="00E72E35" w:rsidP="00E72E35">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E72E35">
        <w:rPr>
          <w:rFonts w:ascii="Helvetica" w:eastAsia="Times New Roman" w:hAnsi="Helvetica" w:cs="Helvetica"/>
          <w:b/>
          <w:bCs/>
          <w:i/>
          <w:iCs/>
          <w:color w:val="00848C"/>
          <w:sz w:val="24"/>
          <w:szCs w:val="24"/>
        </w:rPr>
        <w:lastRenderedPageBreak/>
        <w:t>Vorschlag 2:</w:t>
      </w:r>
    </w:p>
    <w:p w:rsidR="00E72E35" w:rsidRPr="00E72E35" w:rsidRDefault="00E72E35" w:rsidP="00E72E35">
      <w:pPr>
        <w:shd w:val="clear" w:color="auto" w:fill="FFFFFF"/>
        <w:spacing w:after="240"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Für die Erwachsenen gibt es zunächst eine Predigt. Anregung hierfür kann sein:</w:t>
      </w:r>
      <w:r w:rsidRPr="00E72E35">
        <w:rPr>
          <w:rFonts w:ascii="Helvetica" w:eastAsia="Times New Roman" w:hAnsi="Helvetica" w:cs="Helvetica"/>
          <w:i/>
          <w:iCs/>
          <w:color w:val="000000"/>
          <w:sz w:val="20"/>
          <w:szCs w:val="20"/>
        </w:rPr>
        <w:br/>
        <w:t>Sag nicht, ich bin zu jung: Auch Kinder haben schon Erfahrungen und sind in manchen Bereichen kompetenter als Erwachsene. Deswegen sollen sie auch in alle für sie relevanten Bereichen und Entscheidungen miteinbezogen werden, sofern sie erfassen können, worum es geht. Es ist wichtig, Kinder ernst zu nehmen, ihnen zuzuhören und gemeinsam nach Entscheidungen zu suchen. Dabei ist es weder notwendig noch sinnvoll, der Meinung der Kinder immer Recht zu geben. Es soll aber deutlich werden, dass ihre Meinung sehr wohl in die Entscheidungsfindung miteinbezogen wurde.</w:t>
      </w:r>
      <w:r w:rsidRPr="00E72E35">
        <w:rPr>
          <w:rFonts w:ascii="Helvetica" w:eastAsia="Times New Roman" w:hAnsi="Helvetica" w:cs="Helvetica"/>
          <w:i/>
          <w:iCs/>
          <w:color w:val="000000"/>
          <w:sz w:val="20"/>
          <w:szCs w:val="20"/>
        </w:rPr>
        <w:br/>
      </w:r>
      <w:r w:rsidRPr="00E72E35">
        <w:rPr>
          <w:rFonts w:ascii="Helvetica" w:eastAsia="Times New Roman" w:hAnsi="Helvetica" w:cs="Helvetica"/>
          <w:i/>
          <w:iCs/>
          <w:color w:val="000000"/>
          <w:sz w:val="20"/>
          <w:szCs w:val="20"/>
        </w:rPr>
        <w:br/>
        <w:t>Die Kinder können währenddessen folgendes tun:</w:t>
      </w:r>
      <w:r w:rsidRPr="00E72E35">
        <w:rPr>
          <w:rFonts w:ascii="Helvetica" w:eastAsia="Times New Roman" w:hAnsi="Helvetica" w:cs="Helvetica"/>
          <w:i/>
          <w:iCs/>
          <w:color w:val="000000"/>
          <w:sz w:val="20"/>
          <w:szCs w:val="20"/>
        </w:rPr>
        <w:br/>
        <w:t>Sie werden eingeladen, gemeinsam mit den Gruppenleiter/innen in Kleingruppen Plakate zu gestalten. Dafür habt ihr Plakate mit je einem riesigen Ohr vorbereitet. Die Kinder sollen sich nun überlegen, in welchen Situationen es für sie wichtig ist, gehört zu werden. </w:t>
      </w:r>
      <w:r w:rsidRPr="00E72E35">
        <w:rPr>
          <w:rFonts w:ascii="Helvetica" w:eastAsia="Times New Roman" w:hAnsi="Helvetica" w:cs="Helvetica"/>
          <w:i/>
          <w:iCs/>
          <w:color w:val="000000"/>
          <w:sz w:val="20"/>
          <w:szCs w:val="20"/>
        </w:rPr>
        <w:br/>
        <w:t>Sind die Plakate fertig, werden diese von den Kinder bzw. Gruppenleiter/innen der restlichen Gemeinde vorgestellt. </w:t>
      </w:r>
    </w:p>
    <w:p w:rsidR="00192FDB" w:rsidRDefault="00192FDB" w:rsidP="00E72E35">
      <w:pPr>
        <w:shd w:val="clear" w:color="auto" w:fill="FFFFFF"/>
        <w:spacing w:before="100" w:beforeAutospacing="1" w:after="72" w:line="240" w:lineRule="auto"/>
        <w:outlineLvl w:val="1"/>
        <w:rPr>
          <w:rFonts w:ascii="Helvetica" w:eastAsia="Times New Roman" w:hAnsi="Helvetica" w:cs="Helvetica"/>
          <w:b/>
          <w:bCs/>
          <w:i/>
          <w:iCs/>
          <w:color w:val="00848C"/>
          <w:sz w:val="24"/>
          <w:szCs w:val="24"/>
        </w:rPr>
      </w:pPr>
    </w:p>
    <w:p w:rsidR="00E72E35" w:rsidRPr="00E72E35" w:rsidRDefault="00E72E35" w:rsidP="00E72E35">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E72E35">
        <w:rPr>
          <w:rFonts w:ascii="Helvetica" w:eastAsia="Times New Roman" w:hAnsi="Helvetica" w:cs="Helvetica"/>
          <w:b/>
          <w:bCs/>
          <w:i/>
          <w:iCs/>
          <w:color w:val="00848C"/>
          <w:sz w:val="24"/>
          <w:szCs w:val="24"/>
        </w:rPr>
        <w:t>Jungschar- und Ministrant/innen-Aufnahme</w:t>
      </w:r>
    </w:p>
    <w:p w:rsidR="00E72E35" w:rsidRPr="00E72E35" w:rsidRDefault="00E72E35" w:rsidP="00E72E35">
      <w:pPr>
        <w:shd w:val="clear" w:color="auto" w:fill="FFFFFF"/>
        <w:spacing w:after="240"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Diese kann im Anschluss an die Predigt erfolgen.</w:t>
      </w:r>
    </w:p>
    <w:p w:rsidR="00192FDB" w:rsidRDefault="00192FDB" w:rsidP="00E72E35">
      <w:pPr>
        <w:shd w:val="clear" w:color="auto" w:fill="FFFFFF"/>
        <w:spacing w:before="100" w:beforeAutospacing="1" w:after="72" w:line="240" w:lineRule="auto"/>
        <w:outlineLvl w:val="1"/>
        <w:rPr>
          <w:rFonts w:ascii="Helvetica" w:eastAsia="Times New Roman" w:hAnsi="Helvetica" w:cs="Helvetica"/>
          <w:b/>
          <w:bCs/>
          <w:i/>
          <w:iCs/>
          <w:color w:val="00848C"/>
          <w:sz w:val="24"/>
          <w:szCs w:val="24"/>
        </w:rPr>
      </w:pPr>
    </w:p>
    <w:p w:rsidR="00E72E35" w:rsidRPr="00E72E35" w:rsidRDefault="00E72E35" w:rsidP="00E72E35">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E72E35">
        <w:rPr>
          <w:rFonts w:ascii="Helvetica" w:eastAsia="Times New Roman" w:hAnsi="Helvetica" w:cs="Helvetica"/>
          <w:b/>
          <w:bCs/>
          <w:i/>
          <w:iCs/>
          <w:color w:val="00848C"/>
          <w:sz w:val="24"/>
          <w:szCs w:val="24"/>
        </w:rPr>
        <w:t>Fürbitten:</w:t>
      </w:r>
    </w:p>
    <w:p w:rsidR="00E72E35" w:rsidRPr="00E72E35" w:rsidRDefault="00E72E35" w:rsidP="00E72E35">
      <w:pPr>
        <w:shd w:val="clear" w:color="auto" w:fill="FFFFFF"/>
        <w:spacing w:after="0" w:line="336" w:lineRule="atLeast"/>
        <w:rPr>
          <w:rFonts w:ascii="Helvetica" w:eastAsia="Times New Roman" w:hAnsi="Helvetica" w:cs="Helvetica"/>
          <w:color w:val="000000"/>
          <w:sz w:val="20"/>
          <w:szCs w:val="20"/>
        </w:rPr>
      </w:pPr>
      <w:proofErr w:type="gramStart"/>
      <w:r w:rsidRPr="00E72E35">
        <w:rPr>
          <w:rFonts w:ascii="Helvetica" w:eastAsia="Times New Roman" w:hAnsi="Helvetica" w:cs="Helvetica"/>
          <w:i/>
          <w:iCs/>
          <w:color w:val="000000"/>
          <w:sz w:val="20"/>
          <w:szCs w:val="20"/>
        </w:rPr>
        <w:t>bewusste</w:t>
      </w:r>
      <w:proofErr w:type="gramEnd"/>
      <w:r w:rsidRPr="00E72E35">
        <w:rPr>
          <w:rFonts w:ascii="Helvetica" w:eastAsia="Times New Roman" w:hAnsi="Helvetica" w:cs="Helvetica"/>
          <w:i/>
          <w:iCs/>
          <w:color w:val="000000"/>
          <w:sz w:val="20"/>
          <w:szCs w:val="20"/>
        </w:rPr>
        <w:t xml:space="preserve"> Antwort: "Wir bitten dich ERHÖRE uns."</w:t>
      </w:r>
      <w:r w:rsidRPr="00E72E35">
        <w:rPr>
          <w:rFonts w:ascii="Helvetica" w:eastAsia="Times New Roman" w:hAnsi="Helvetica" w:cs="Helvetica"/>
          <w:i/>
          <w:iCs/>
          <w:color w:val="000000"/>
          <w:sz w:val="20"/>
          <w:szCs w:val="20"/>
        </w:rPr>
        <w:br/>
        <w:t>Fürbitten können lauten:</w:t>
      </w:r>
    </w:p>
    <w:p w:rsidR="00E72E35" w:rsidRPr="00E72E35" w:rsidRDefault="00E72E35" w:rsidP="00E72E35">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Herr, Kinder sind in den Augen Erwachsener oftmals unbequem und frech. Hilf uns, auf die Kinder einzugehen und sie ernst zu nehmen.</w:t>
      </w:r>
    </w:p>
    <w:p w:rsidR="00E72E35" w:rsidRPr="00E72E35" w:rsidRDefault="00E72E35" w:rsidP="00E72E35">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Herr, Kindern wird oft wenig zugetraut, weil sie noch klein und jung sind. Gib ihnen Kraft und Mut. </w:t>
      </w:r>
    </w:p>
    <w:p w:rsidR="00E72E35" w:rsidRPr="00E72E35" w:rsidRDefault="00E72E35" w:rsidP="00E72E35">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Herr, Kinder haben wenig Macht und keine starke Lobby. Hilf den Verantwortlichen aus Politik und Kirche, sich für die Anliegen von Kindern einzusetzen.</w:t>
      </w:r>
    </w:p>
    <w:p w:rsidR="00E72E35" w:rsidRPr="00E72E35" w:rsidRDefault="00E72E35" w:rsidP="00E72E35">
      <w:pPr>
        <w:shd w:val="clear" w:color="auto" w:fill="FFFFFF"/>
        <w:spacing w:after="240" w:line="336" w:lineRule="atLeast"/>
        <w:rPr>
          <w:rFonts w:ascii="Helvetica" w:eastAsia="Times New Roman" w:hAnsi="Helvetica" w:cs="Helvetica"/>
          <w:color w:val="000000"/>
          <w:sz w:val="20"/>
          <w:szCs w:val="20"/>
        </w:rPr>
      </w:pPr>
    </w:p>
    <w:p w:rsidR="00E72E35" w:rsidRPr="00E72E35" w:rsidRDefault="00E72E35" w:rsidP="00E72E35">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E72E35">
        <w:rPr>
          <w:rFonts w:ascii="Helvetica" w:eastAsia="Times New Roman" w:hAnsi="Helvetica" w:cs="Helvetica"/>
          <w:b/>
          <w:bCs/>
          <w:i/>
          <w:iCs/>
          <w:color w:val="00848C"/>
          <w:sz w:val="24"/>
          <w:szCs w:val="24"/>
        </w:rPr>
        <w:t>Friedensgruß:</w:t>
      </w:r>
    </w:p>
    <w:p w:rsidR="00E72E35" w:rsidRPr="00E72E35" w:rsidRDefault="00E72E35" w:rsidP="00E72E35">
      <w:pPr>
        <w:shd w:val="clear" w:color="auto" w:fill="FFFFFF"/>
        <w:spacing w:after="0" w:line="336" w:lineRule="atLeast"/>
        <w:rPr>
          <w:rFonts w:ascii="Helvetica" w:eastAsia="Times New Roman" w:hAnsi="Helvetica" w:cs="Helvetica"/>
          <w:color w:val="000000"/>
          <w:sz w:val="20"/>
          <w:szCs w:val="20"/>
        </w:rPr>
      </w:pPr>
      <w:r w:rsidRPr="00E72E35">
        <w:rPr>
          <w:rFonts w:ascii="Helvetica" w:eastAsia="Times New Roman" w:hAnsi="Helvetica" w:cs="Helvetica"/>
          <w:i/>
          <w:iCs/>
          <w:color w:val="000000"/>
          <w:sz w:val="20"/>
          <w:szCs w:val="20"/>
        </w:rPr>
        <w:t xml:space="preserve">Zum Friedensgruß können die Kinder die in der Gruppenstunde vorbereiteten Wattestäbchen mit ihren Anliegen austeilen. Dafür </w:t>
      </w:r>
      <w:proofErr w:type="gramStart"/>
      <w:r w:rsidRPr="00E72E35">
        <w:rPr>
          <w:rFonts w:ascii="Helvetica" w:eastAsia="Times New Roman" w:hAnsi="Helvetica" w:cs="Helvetica"/>
          <w:i/>
          <w:iCs/>
          <w:color w:val="000000"/>
          <w:sz w:val="20"/>
          <w:szCs w:val="20"/>
        </w:rPr>
        <w:t>habt</w:t>
      </w:r>
      <w:proofErr w:type="gramEnd"/>
      <w:r w:rsidRPr="00E72E35">
        <w:rPr>
          <w:rFonts w:ascii="Helvetica" w:eastAsia="Times New Roman" w:hAnsi="Helvetica" w:cs="Helvetica"/>
          <w:i/>
          <w:iCs/>
          <w:color w:val="000000"/>
          <w:sz w:val="20"/>
          <w:szCs w:val="20"/>
        </w:rPr>
        <w:t xml:space="preserve"> ihr Wattestäbchen eingefärbt (z.B. mit Eierfärbefarbe) und mit einer Banderole versehen, auf der "Freies Ohr für Kinder" steht.</w:t>
      </w:r>
    </w:p>
    <w:p w:rsidR="00192FDB" w:rsidRDefault="00192FDB" w:rsidP="00E72E35">
      <w:pPr>
        <w:shd w:val="clear" w:color="auto" w:fill="FFFFFF"/>
        <w:spacing w:after="0" w:line="336" w:lineRule="atLeast"/>
        <w:rPr>
          <w:rFonts w:ascii="Helvetica" w:eastAsia="Times New Roman" w:hAnsi="Helvetica" w:cs="Helvetica"/>
          <w:i/>
          <w:iCs/>
          <w:color w:val="000000"/>
          <w:sz w:val="20"/>
          <w:szCs w:val="20"/>
        </w:rPr>
      </w:pPr>
    </w:p>
    <w:p w:rsidR="00E72E35" w:rsidRPr="00E72E35" w:rsidRDefault="00E72E35" w:rsidP="00E72E35">
      <w:pPr>
        <w:shd w:val="clear" w:color="auto" w:fill="FFFFFF"/>
        <w:spacing w:after="0" w:line="336" w:lineRule="atLeast"/>
        <w:rPr>
          <w:rFonts w:ascii="Helvetica" w:eastAsia="Times New Roman" w:hAnsi="Helvetica" w:cs="Helvetica"/>
          <w:i/>
          <w:iCs/>
          <w:color w:val="000000"/>
          <w:sz w:val="20"/>
          <w:szCs w:val="20"/>
        </w:rPr>
      </w:pPr>
      <w:bookmarkStart w:id="0" w:name="_GoBack"/>
      <w:bookmarkEnd w:id="0"/>
      <w:r w:rsidRPr="00E72E35">
        <w:rPr>
          <w:rFonts w:ascii="Helvetica" w:eastAsia="Times New Roman" w:hAnsi="Helvetica" w:cs="Helvetica"/>
          <w:i/>
          <w:iCs/>
          <w:color w:val="000000"/>
          <w:sz w:val="20"/>
          <w:szCs w:val="20"/>
        </w:rPr>
        <w:t xml:space="preserve">Autor/in: Christina Schneider und Kathrin </w:t>
      </w:r>
      <w:proofErr w:type="spellStart"/>
      <w:r w:rsidRPr="00E72E35">
        <w:rPr>
          <w:rFonts w:ascii="Helvetica" w:eastAsia="Times New Roman" w:hAnsi="Helvetica" w:cs="Helvetica"/>
          <w:i/>
          <w:iCs/>
          <w:color w:val="000000"/>
          <w:sz w:val="20"/>
          <w:szCs w:val="20"/>
        </w:rPr>
        <w:t>Wexberg</w:t>
      </w:r>
      <w:proofErr w:type="spellEnd"/>
    </w:p>
    <w:p w:rsidR="00E72E35" w:rsidRPr="00E72E35" w:rsidRDefault="00E72E35" w:rsidP="00E72E35">
      <w:pPr>
        <w:shd w:val="clear" w:color="auto" w:fill="FFFFFF"/>
        <w:spacing w:after="0" w:line="336" w:lineRule="atLeast"/>
        <w:rPr>
          <w:rFonts w:ascii="Helvetica" w:eastAsia="Times New Roman" w:hAnsi="Helvetica" w:cs="Helvetica"/>
          <w:color w:val="000000"/>
        </w:rPr>
      </w:pPr>
      <w:r w:rsidRPr="00E72E35">
        <w:rPr>
          <w:rFonts w:ascii="Helvetica" w:eastAsia="Times New Roman" w:hAnsi="Helvetica" w:cs="Helvetica"/>
          <w:i/>
          <w:iCs/>
          <w:color w:val="000000"/>
        </w:rPr>
        <w:t>Publikation: Kumquat_3/01</w:t>
      </w:r>
    </w:p>
    <w:p w:rsidR="006D1393" w:rsidRDefault="006D1393"/>
    <w:sectPr w:rsidR="006D1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F1233"/>
    <w:multiLevelType w:val="multilevel"/>
    <w:tmpl w:val="C456B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A3010"/>
    <w:multiLevelType w:val="multilevel"/>
    <w:tmpl w:val="2C24D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35"/>
    <w:rsid w:val="00192FDB"/>
    <w:rsid w:val="006D1393"/>
    <w:rsid w:val="00E72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D4AE1-8BC9-4E58-8059-9B3EC8C5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960170">
      <w:bodyDiv w:val="1"/>
      <w:marLeft w:val="0"/>
      <w:marRight w:val="0"/>
      <w:marTop w:val="0"/>
      <w:marBottom w:val="0"/>
      <w:divBdr>
        <w:top w:val="none" w:sz="0" w:space="0" w:color="auto"/>
        <w:left w:val="none" w:sz="0" w:space="0" w:color="auto"/>
        <w:bottom w:val="none" w:sz="0" w:space="0" w:color="auto"/>
        <w:right w:val="none" w:sz="0" w:space="0" w:color="auto"/>
      </w:divBdr>
      <w:divsChild>
        <w:div w:id="2012951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Verena Kapauer</cp:lastModifiedBy>
  <cp:revision>2</cp:revision>
  <dcterms:created xsi:type="dcterms:W3CDTF">2019-07-24T11:42:00Z</dcterms:created>
  <dcterms:modified xsi:type="dcterms:W3CDTF">2019-07-31T09:48:00Z</dcterms:modified>
</cp:coreProperties>
</file>