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GrundschriftGSV"/>
          <w:b/>
          <w:color w:val="333333"/>
          <w:sz w:val="28"/>
          <w:szCs w:val="28"/>
        </w:rPr>
      </w:pPr>
      <w:r w:rsidRPr="00CF4825">
        <w:rPr>
          <w:rFonts w:ascii="Helvetica LT Std Cond Light" w:hAnsi="Helvetica LT Std Cond Light" w:cs="GrundschriftGSV"/>
          <w:b/>
          <w:color w:val="333333"/>
          <w:sz w:val="28"/>
          <w:szCs w:val="28"/>
        </w:rPr>
        <w:t>Wir erleben Behinderungen</w:t>
      </w:r>
    </w:p>
    <w:p w:rsid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GrundschriftGSV"/>
          <w:b/>
          <w:color w:val="333333"/>
          <w:sz w:val="24"/>
          <w:szCs w:val="24"/>
        </w:rPr>
      </w:pPr>
    </w:p>
    <w:p w:rsidR="00295127" w:rsidRPr="00295127" w:rsidRDefault="00295127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GrundschriftGSV"/>
          <w:color w:val="333333"/>
          <w:sz w:val="24"/>
          <w:szCs w:val="24"/>
        </w:rPr>
      </w:pPr>
      <w:r w:rsidRPr="00295127">
        <w:rPr>
          <w:rFonts w:ascii="Helvetica LT Std Cond Light" w:hAnsi="Helvetica LT Std Cond Light" w:cs="GrundschriftGSV"/>
          <w:color w:val="333333"/>
          <w:sz w:val="24"/>
          <w:szCs w:val="24"/>
        </w:rPr>
        <w:t xml:space="preserve">Stationenarbeit: Jeweils an jeder Station können die Kinder eine Behinderung erleben und ihre Erfahrungen dazu aufschreiben. </w:t>
      </w:r>
    </w:p>
    <w:p w:rsidR="00295127" w:rsidRPr="00CF4825" w:rsidRDefault="00295127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GrundschriftGSV"/>
          <w:b/>
          <w:color w:val="333333"/>
          <w:sz w:val="24"/>
          <w:szCs w:val="24"/>
        </w:rPr>
      </w:pPr>
    </w:p>
    <w:p w:rsidR="00CF4825" w:rsidRPr="00295127" w:rsidRDefault="00295127" w:rsidP="0029512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GrundschriftGSV"/>
          <w:b/>
          <w:color w:val="333333"/>
          <w:sz w:val="24"/>
          <w:szCs w:val="24"/>
        </w:rPr>
      </w:pPr>
      <w:r>
        <w:rPr>
          <w:rFonts w:ascii="Helvetica LT Std Cond Light" w:hAnsi="Helvetica LT Std Cond Light" w:cs="GrundschriftGSV"/>
          <w:b/>
          <w:color w:val="333333"/>
          <w:sz w:val="24"/>
          <w:szCs w:val="24"/>
        </w:rPr>
        <w:t xml:space="preserve">Station: </w:t>
      </w:r>
      <w:r w:rsidR="00CF4825" w:rsidRPr="00295127">
        <w:rPr>
          <w:rFonts w:ascii="Helvetica LT Std Cond Light" w:hAnsi="Helvetica LT Std Cond Light" w:cs="GrundschriftGSV"/>
          <w:b/>
          <w:color w:val="333333"/>
          <w:sz w:val="24"/>
          <w:szCs w:val="24"/>
        </w:rPr>
        <w:t>Ich kann nicht sehen</w:t>
      </w:r>
    </w:p>
    <w:p w:rsid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Krftg"/>
          <w:color w:val="000000"/>
          <w:sz w:val="24"/>
          <w:szCs w:val="24"/>
        </w:rPr>
        <w:t>Du brauchst</w:t>
      </w:r>
      <w:r w:rsidRPr="00CF4825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: 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Schal, Stock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1.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Geht in Zweiergruppen zusammen.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2.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Ein Kind bekommt jeweils die Augen so verbunden, dass es nichts mehr sehen kann.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3.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Das Kind, das die Augen noch frei hat, führt das „blinde“ Kind nun durch das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Klassenzimmer,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das Schulhaus oder den Pausenhof. Beachtet dabei zwei wichtige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Regeln: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Das „blinde“ Kind hält sich 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beim sehenden Kind fest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. Das „blinde“ Kind wird 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geführt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 und nicht gezerrt.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4.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Das „blinde“ Kind bekommt einen Stock in die Hand, mit dessen Hilfe es laufen soll.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5.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Tauscht dann die Rollen.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6.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Sprecht über eure Erfa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hrungen und schreibt sie auf:</w:t>
      </w:r>
    </w:p>
    <w:p w:rsidR="006D1393" w:rsidRDefault="006D1393" w:rsidP="00CF4825">
      <w:pPr>
        <w:rPr>
          <w:rFonts w:ascii="Helvetica LT Std Cond Light" w:hAnsi="Helvetica LT Std Cond Light"/>
          <w:sz w:val="24"/>
          <w:szCs w:val="24"/>
        </w:rPr>
      </w:pPr>
    </w:p>
    <w:p w:rsidR="00CF4825" w:rsidRDefault="00CF4825" w:rsidP="00CF4825">
      <w:pPr>
        <w:rPr>
          <w:rFonts w:ascii="Helvetica LT Std Cond Light" w:hAnsi="Helvetica LT Std Cond Light"/>
          <w:sz w:val="24"/>
          <w:szCs w:val="24"/>
        </w:rPr>
      </w:pPr>
      <w:r>
        <w:rPr>
          <w:rFonts w:ascii="Helvetica LT Std Cond Light" w:hAnsi="Helvetica LT Std Cond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825" w:rsidRPr="00295127" w:rsidRDefault="00295127" w:rsidP="00295127">
      <w:pPr>
        <w:pStyle w:val="Listenabsatz"/>
        <w:numPr>
          <w:ilvl w:val="0"/>
          <w:numId w:val="2"/>
        </w:numPr>
        <w:rPr>
          <w:rFonts w:ascii="Helvetica LT Std Cond Light" w:hAnsi="Helvetica LT Std Cond Light"/>
          <w:b/>
          <w:sz w:val="24"/>
          <w:szCs w:val="24"/>
        </w:rPr>
      </w:pPr>
      <w:r>
        <w:rPr>
          <w:rFonts w:ascii="Helvetica LT Std Cond Light" w:hAnsi="Helvetica LT Std Cond Light"/>
          <w:b/>
          <w:sz w:val="24"/>
          <w:szCs w:val="24"/>
        </w:rPr>
        <w:t xml:space="preserve">Station: </w:t>
      </w:r>
      <w:r w:rsidR="00CF4825" w:rsidRPr="00295127">
        <w:rPr>
          <w:rFonts w:ascii="Helvetica LT Std Cond Light" w:hAnsi="Helvetica LT Std Cond Light"/>
          <w:b/>
          <w:sz w:val="24"/>
          <w:szCs w:val="24"/>
        </w:rPr>
        <w:t>Ich kann kaum etwas hören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Das brauchst du: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Gehörschutz,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1.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Geht in Zweiergruppen zusammen.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2.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Ein Kind setzt sich jeweils einen Gehörschutz auf, sodass es nicht 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mehr so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gut hören kann.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3.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Das Kind, das die Ohren noch frei hat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, erzählt dem „tauben“ Kind nun etwas.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Du musst flüstern, sonst kann das 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Experiment nicht funktionieren.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Das „taube“ Kind versucht, von den Lippen abzulesen.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4. </w:t>
      </w:r>
      <w:r w:rsidR="00C1700E">
        <w:rPr>
          <w:rFonts w:ascii="Helvetica LT Std Cond Light" w:hAnsi="Helvetica LT Std Cond Light" w:cs="Polo22K-Buch"/>
          <w:color w:val="000000"/>
          <w:sz w:val="24"/>
          <w:szCs w:val="24"/>
        </w:rPr>
        <w:t>Die Sprecherin/d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er Sprecher muss dabei einige Regeln bea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chten: Sprich deutlich, langsam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und leise! Schaue das „taube“ Kind immer direkt an! Sprich kurze Sätze!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Wiederhole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deinen Satz, wenn das „taube“ Kind das möchte!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5.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Kontrolliert am Ende Gesagtes und „Gehörtes“.</w:t>
      </w:r>
    </w:p>
    <w:p w:rsidR="00CF4825" w:rsidRPr="00CF4825" w:rsidRDefault="00CF4825" w:rsidP="00CF4825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6.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Tauscht dann die Rollen.</w:t>
      </w:r>
    </w:p>
    <w:p w:rsidR="00CF4825" w:rsidRDefault="00CF4825" w:rsidP="00CF4825">
      <w:pPr>
        <w:rPr>
          <w:rFonts w:ascii="Helvetica LT Std Cond Light" w:hAnsi="Helvetica LT Std Cond Light" w:cs="Polo22K-Krftg"/>
          <w:color w:val="000000"/>
          <w:sz w:val="24"/>
          <w:szCs w:val="24"/>
        </w:rPr>
      </w:pPr>
      <w:r w:rsidRPr="00CF4825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7. </w:t>
      </w:r>
      <w:r w:rsidRPr="00CF4825">
        <w:rPr>
          <w:rFonts w:ascii="Helvetica LT Std Cond Light" w:hAnsi="Helvetica LT Std Cond Light" w:cs="Polo22K-Buch"/>
          <w:color w:val="000000"/>
          <w:sz w:val="24"/>
          <w:szCs w:val="24"/>
        </w:rPr>
        <w:t>Sprecht über eure Erfah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rungen und schreibt sie auf</w:t>
      </w:r>
      <w:r w:rsidRPr="00CF4825">
        <w:rPr>
          <w:rFonts w:ascii="Helvetica LT Std Cond Light" w:hAnsi="Helvetica LT Std Cond Light" w:cs="Polo22K-Krftg"/>
          <w:color w:val="000000"/>
          <w:sz w:val="24"/>
          <w:szCs w:val="24"/>
        </w:rPr>
        <w:t>:</w:t>
      </w:r>
    </w:p>
    <w:p w:rsidR="00CF4825" w:rsidRDefault="00CF4825" w:rsidP="00CF4825">
      <w:pPr>
        <w:rPr>
          <w:rFonts w:ascii="Helvetica LT Std Cond Light" w:hAnsi="Helvetica LT Std Cond Light" w:cs="Polo22K-Krftg"/>
          <w:color w:val="000000"/>
          <w:sz w:val="24"/>
          <w:szCs w:val="24"/>
        </w:rPr>
      </w:pPr>
      <w:r>
        <w:rPr>
          <w:rFonts w:ascii="Helvetica LT Std Cond Light" w:hAnsi="Helvetica LT Std Cond Light" w:cs="Polo22K-Krftg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825" w:rsidRPr="00295127" w:rsidRDefault="00295127" w:rsidP="00295127">
      <w:pPr>
        <w:pStyle w:val="Listenabsatz"/>
        <w:numPr>
          <w:ilvl w:val="0"/>
          <w:numId w:val="2"/>
        </w:numPr>
        <w:rPr>
          <w:rFonts w:ascii="Helvetica LT Std Cond Light" w:hAnsi="Helvetica LT Std Cond Light"/>
          <w:b/>
          <w:sz w:val="24"/>
          <w:szCs w:val="24"/>
        </w:rPr>
      </w:pPr>
      <w:r>
        <w:rPr>
          <w:rFonts w:ascii="Helvetica LT Std Cond Light" w:hAnsi="Helvetica LT Std Cond Light"/>
          <w:b/>
          <w:sz w:val="24"/>
          <w:szCs w:val="24"/>
        </w:rPr>
        <w:t xml:space="preserve">Station: </w:t>
      </w:r>
      <w:r w:rsidRPr="00295127">
        <w:rPr>
          <w:rFonts w:ascii="Helvetica LT Std Cond Light" w:hAnsi="Helvetica LT Std Cond Light"/>
          <w:b/>
          <w:sz w:val="24"/>
          <w:szCs w:val="24"/>
        </w:rPr>
        <w:t>Ich habe keine Arme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Das brauchst du: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Wasserglas, Strohhalm, weißes Papier (DIN A4), Stifte,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Hfett"/>
          <w:color w:val="333333"/>
          <w:sz w:val="24"/>
          <w:szCs w:val="24"/>
        </w:rPr>
      </w:pP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1.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Bildet Zweiergruppen. Probiert beide Situationen aus, ohne eure Arme zu verwenden.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Wie löst ihr die Probleme?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Situation 1: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Auf einem Tisch steht ein Glas Wasser. Daneben liegt ein Strohhalm.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lastRenderedPageBreak/>
        <w:t>Du möchtest etwas trinken.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Situation 2: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Auf dem Boden liegt ein Blatt Papier. Daneben liegen Buntstifte.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Du sollst ein Herz zeichnen.</w:t>
      </w: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2.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Sprecht über eure Erfahrungen ohn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e Arme und schreibt sie auf:</w:t>
      </w: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Buch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295127" w:rsidRPr="00295127" w:rsidRDefault="00295127" w:rsidP="0029512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b/>
          <w:color w:val="000000"/>
          <w:sz w:val="24"/>
          <w:szCs w:val="24"/>
        </w:rPr>
      </w:pPr>
      <w:r>
        <w:rPr>
          <w:rFonts w:ascii="Helvetica LT Std Cond Light" w:hAnsi="Helvetica LT Std Cond Light" w:cs="Polo22K-Buch"/>
          <w:b/>
          <w:color w:val="000000"/>
          <w:sz w:val="24"/>
          <w:szCs w:val="24"/>
        </w:rPr>
        <w:t xml:space="preserve">Station: </w:t>
      </w:r>
      <w:r w:rsidRPr="00295127">
        <w:rPr>
          <w:rFonts w:ascii="Helvetica LT Std Cond Light" w:hAnsi="Helvetica LT Std Cond Light" w:cs="Polo22K-Buch"/>
          <w:b/>
          <w:color w:val="000000"/>
          <w:sz w:val="24"/>
          <w:szCs w:val="24"/>
        </w:rPr>
        <w:t>Ich kann nicht sprechen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Geht in Zweiergruppen zusammen. Bestimmt ein Kind, das nicht sprechen </w:t>
      </w:r>
      <w:r w:rsidR="00C1700E">
        <w:rPr>
          <w:rFonts w:ascii="Helvetica LT Std Cond Light" w:hAnsi="Helvetica LT Std Cond Light" w:cs="Polo22K-Buch"/>
          <w:color w:val="000000"/>
          <w:sz w:val="24"/>
          <w:szCs w:val="24"/>
        </w:rPr>
        <w:t>darf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Situation 1: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Ihr habt Papier und Stift zur Verfügung.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Krftg"/>
          <w:color w:val="000000"/>
          <w:sz w:val="24"/>
          <w:szCs w:val="24"/>
        </w:rPr>
        <w:t xml:space="preserve">Situation 2: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Ihr habt kein Papier und keinen Stift zur Verfügung.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2.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Führt ein Gespräch über ein Thema eurer Wahl miteinander.</w:t>
      </w:r>
      <w:bookmarkStart w:id="0" w:name="_GoBack"/>
      <w:bookmarkEnd w:id="0"/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Probiert dabei beide Situationen aus.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3.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Tauscht die Rollen.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4. </w:t>
      </w: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Sprecht über eure Erfahrungen und schreibt sie auf:</w:t>
      </w: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295127">
        <w:rPr>
          <w:rFonts w:ascii="Helvetica LT Std Cond Light" w:hAnsi="Helvetica LT Std Cond Light" w:cs="Polo22K-Buch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>________________________________</w:t>
      </w: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295127" w:rsidRPr="00C128DE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128DE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Abschließend Reflexion in der Klasse: </w:t>
      </w:r>
    </w:p>
    <w:p w:rsidR="00295127" w:rsidRPr="00C128DE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128DE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Was war schwierig? </w:t>
      </w:r>
    </w:p>
    <w:p w:rsid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C128DE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Was hättest du nicht gedacht? </w:t>
      </w:r>
    </w:p>
    <w:p w:rsidR="00E0176B" w:rsidRDefault="00E0176B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Wie kannst du Kindern mit Behinderungen helfen? </w:t>
      </w:r>
    </w:p>
    <w:p w:rsidR="00E0176B" w:rsidRDefault="00E0176B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E0176B" w:rsidRPr="00C128DE" w:rsidRDefault="00E0176B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p w:rsidR="00295127" w:rsidRPr="00295127" w:rsidRDefault="00295127" w:rsidP="00295127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</w:p>
    <w:sectPr w:rsidR="00295127" w:rsidRPr="002951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27" w:rsidRDefault="00295127" w:rsidP="00295127">
      <w:pPr>
        <w:spacing w:after="0" w:line="240" w:lineRule="auto"/>
      </w:pPr>
      <w:r>
        <w:separator/>
      </w:r>
    </w:p>
  </w:endnote>
  <w:endnote w:type="continuationSeparator" w:id="0">
    <w:p w:rsidR="00295127" w:rsidRDefault="00295127" w:rsidP="0029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GrundschriftGS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22K-Krft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22K-Buc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22K-Hfe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27" w:rsidRDefault="00295127" w:rsidP="00295127">
      <w:pPr>
        <w:spacing w:after="0" w:line="240" w:lineRule="auto"/>
      </w:pPr>
      <w:r>
        <w:separator/>
      </w:r>
    </w:p>
  </w:footnote>
  <w:footnote w:type="continuationSeparator" w:id="0">
    <w:p w:rsidR="00295127" w:rsidRDefault="00295127" w:rsidP="0029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27" w:rsidRDefault="00295127" w:rsidP="00295127">
    <w:pPr>
      <w:pStyle w:val="Kopfzeile"/>
      <w:tabs>
        <w:tab w:val="left" w:pos="3000"/>
      </w:tabs>
      <w:rPr>
        <w:rFonts w:ascii="Helvetica LT Std Cond Light" w:hAnsi="Helvetica LT Std Cond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E8ECC6" wp14:editId="64D05360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0" b="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295127" w:rsidRDefault="00295127" w:rsidP="00295127">
    <w:pPr>
      <w:pStyle w:val="Kopfzeile"/>
    </w:pPr>
  </w:p>
  <w:p w:rsidR="00295127" w:rsidRDefault="002951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C322E"/>
    <w:multiLevelType w:val="hybridMultilevel"/>
    <w:tmpl w:val="AE28B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86C16"/>
    <w:multiLevelType w:val="hybridMultilevel"/>
    <w:tmpl w:val="6D920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25"/>
    <w:rsid w:val="00295127"/>
    <w:rsid w:val="006D1393"/>
    <w:rsid w:val="00C128DE"/>
    <w:rsid w:val="00C1700E"/>
    <w:rsid w:val="00CF4825"/>
    <w:rsid w:val="00E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C1193-BF28-4840-9E3C-5B511412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48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127"/>
  </w:style>
  <w:style w:type="paragraph" w:styleId="Fuzeile">
    <w:name w:val="footer"/>
    <w:basedOn w:val="Standard"/>
    <w:link w:val="FuzeileZchn"/>
    <w:uiPriority w:val="99"/>
    <w:unhideWhenUsed/>
    <w:rsid w:val="0029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Kapauer</dc:creator>
  <cp:keywords/>
  <dc:description/>
  <cp:lastModifiedBy>Daniela Tschöll</cp:lastModifiedBy>
  <cp:revision>4</cp:revision>
  <dcterms:created xsi:type="dcterms:W3CDTF">2020-04-08T08:44:00Z</dcterms:created>
  <dcterms:modified xsi:type="dcterms:W3CDTF">2020-04-17T12:48:00Z</dcterms:modified>
</cp:coreProperties>
</file>